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7353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73535"/>
          <w:sz w:val="44"/>
          <w:szCs w:val="44"/>
        </w:rPr>
        <w:t>商城县卫生健康委对诚信教育活动再宣传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b/>
          <w:color w:val="373535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37353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535"/>
          <w:sz w:val="32"/>
          <w:szCs w:val="32"/>
        </w:rPr>
        <w:t>为进一步弘扬诚实守信的价值观，推动社会信用体系建设，增强全社会诚信意识，营造优良信用环境，4月30日下午，商城县卫生健康委开展诚信主题宣传教育活动，营造浓厚的诚信文化宣传氛围。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040" cy="3331210"/>
            <wp:effectExtent l="0" t="0" r="3810" b="2540"/>
            <wp:docPr id="4" name="图片 4" descr="d9fa2d2ecb57a879829d58ab6d6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9fa2d2ecb57a879829d58ab6d624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37353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535"/>
          <w:sz w:val="32"/>
          <w:szCs w:val="32"/>
        </w:rPr>
        <w:t>活动中，充分利用展版、条幅、电子屏、发放宣传手册等方式进行广泛宣传，并提出要积极培育诚信文化，要言必信，行必果，在单位上下营造“我为诚信添光彩，商城因我更精彩”、“一言一行显诚信，一点一滴见文明”的良好氛围，形成人人讲诚信、事事做诚信的工作生活环境；要大力开展卫生健康诚信宣传教育活动，充分利用电视、网络、微信等媒体，弘扬诚信文化，普及信用知识，曝光失信案例，提高全民卫生健康信用意识，营造守信激励、失信惩戒的浓厚氛围；要以企业环境信用评价为基础，严厉打击卫生健康违法行为，督促企业事业单位自觉履行卫生健康法定义务和社会责任，开展守信激励和失信联合惩戒，助力打好疫情防控攻坚战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fd28cec15aa68e1540eea45ce0ac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d28cec15aa68e1540eea45ce0ac26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37353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535"/>
          <w:sz w:val="32"/>
          <w:szCs w:val="32"/>
        </w:rPr>
        <w:t>通过本次诚信主题宣传教育活动，进一步普及了社会信用体系建设的相关政策知识，有效提高了干部职工的诚信意识，大家纷纷表示，要把诚信建设摆在重要位置，贯穿于工作各个环节，逐步形成重信誉、守信用、讲信义的工作生活环境，塑造</w:t>
      </w:r>
      <w:r>
        <w:rPr>
          <w:rFonts w:hint="eastAsia" w:ascii="仿宋_GB2312" w:hAnsi="仿宋_GB2312" w:eastAsia="仿宋_GB2312" w:cs="仿宋_GB2312"/>
          <w:color w:val="373535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color w:val="373535"/>
          <w:sz w:val="32"/>
          <w:szCs w:val="32"/>
        </w:rPr>
        <w:t>部门良好的对外形象，不断推动我委的文明创建工作深入开展。</w:t>
      </w:r>
      <w:bookmarkStart w:id="0" w:name="_GoBack"/>
      <w:bookmarkEnd w:id="0"/>
    </w:p>
    <w:p>
      <w:pPr>
        <w:spacing w:line="500" w:lineRule="exact"/>
        <w:rPr>
          <w:rFonts w:hint="eastAsia" w:ascii="仿宋_GB2312" w:hAnsi="仿宋_GB2312" w:eastAsia="仿宋_GB2312" w:cs="仿宋_GB2312"/>
          <w:color w:val="373535"/>
          <w:kern w:val="0"/>
          <w:sz w:val="32"/>
          <w:szCs w:val="32"/>
          <w:lang w:val="en-US" w:eastAsia="zh-CN" w:bidi="ar-SA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373535"/>
          <w:kern w:val="0"/>
          <w:sz w:val="32"/>
          <w:szCs w:val="32"/>
          <w:lang w:val="en-US" w:eastAsia="zh-CN" w:bidi="ar-SA"/>
        </w:rPr>
      </w:pPr>
    </w:p>
    <w:p>
      <w:pPr>
        <w:wordWrap w:val="0"/>
        <w:spacing w:line="500" w:lineRule="exact"/>
        <w:jc w:val="right"/>
        <w:rPr>
          <w:rFonts w:hint="eastAsia" w:ascii="仿宋_GB2312" w:hAnsi="仿宋_GB2312" w:eastAsia="仿宋_GB2312" w:cs="仿宋_GB2312"/>
          <w:color w:val="373535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73535"/>
          <w:kern w:val="0"/>
          <w:sz w:val="32"/>
          <w:szCs w:val="32"/>
          <w:lang w:val="en-US" w:eastAsia="zh-CN" w:bidi="ar-SA"/>
        </w:rPr>
        <w:t xml:space="preserve">2022年5月5日       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15c46617ffbfe5e7553dcaf4bf9f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c46617ffbfe5e7553dcaf4bf9f8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2405" cy="2979420"/>
            <wp:effectExtent l="0" t="0" r="4445" b="11430"/>
            <wp:docPr id="1" name="图片 1" descr="67f1f7645e6fbc620f645d2f8ce58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f1f7645e6fbc620f645d2f8ce58e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3YzZmZDVjMDU2NGIyMzlmYjNmYmE4NWY0MzgwM2IifQ=="/>
  </w:docVars>
  <w:rsids>
    <w:rsidRoot w:val="004909DA"/>
    <w:rsid w:val="004909DA"/>
    <w:rsid w:val="005B2B85"/>
    <w:rsid w:val="005D03BF"/>
    <w:rsid w:val="006C3FCF"/>
    <w:rsid w:val="00912B32"/>
    <w:rsid w:val="400B6F00"/>
    <w:rsid w:val="58E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537</Words>
  <Characters>541</Characters>
  <Lines>4</Lines>
  <Paragraphs>1</Paragraphs>
  <TotalTime>0</TotalTime>
  <ScaleCrop>false</ScaleCrop>
  <LinksUpToDate>false</LinksUpToDate>
  <CharactersWithSpaces>549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2022-05-23T10:48:00Z</dcterms:created>
  <dc:creator>Administrator</dc:creator>
  <cp:lastModifiedBy>菊之韵</cp:lastModifiedBy>
  <dcterms:modified xsi:type="dcterms:W3CDTF">2022-05-24T02:28:02Z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2FB57B7995974B5E95C005638B02F830</vt:lpwstr>
  </property>
</Properties>
</file>